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DE6E2" w14:textId="77777777" w:rsidR="00851B7B" w:rsidRPr="00851B7B" w:rsidRDefault="00851B7B" w:rsidP="00851B7B">
      <w:r w:rsidRPr="00851B7B">
        <w:t>«В Фатежском районе вынесен приговор по уголовному делу о краже имущества из магазина.</w:t>
      </w:r>
    </w:p>
    <w:p w14:paraId="612F42DE" w14:textId="77777777" w:rsidR="00851B7B" w:rsidRPr="00851B7B" w:rsidRDefault="00851B7B" w:rsidP="00851B7B">
      <w:r w:rsidRPr="00851B7B">
        <w:t>Мировой судья судебного участка судебного района г. Фатежа и Фатежского района Курской области вынес приговор в отношении 55-летней местной жительницы. Она признана виновной в совершении кражи и покушения на совершении кражи.</w:t>
      </w:r>
    </w:p>
    <w:p w14:paraId="6D252586" w14:textId="77777777" w:rsidR="00851B7B" w:rsidRPr="00851B7B" w:rsidRDefault="00851B7B" w:rsidP="00851B7B">
      <w:r w:rsidRPr="00851B7B">
        <w:t>Как установлено в суде, в марте 2026 года жительница района совершила хищение товаров из магазина, расположенного в г. Фатеж.</w:t>
      </w:r>
    </w:p>
    <w:p w14:paraId="451D6E94" w14:textId="77777777" w:rsidR="00851B7B" w:rsidRPr="00851B7B" w:rsidRDefault="00851B7B" w:rsidP="00851B7B">
      <w:r w:rsidRPr="00851B7B">
        <w:t>Женщина похитила товарно-материальные ценности на сумму свыше 2 500 рублей.</w:t>
      </w:r>
    </w:p>
    <w:p w14:paraId="152808FF" w14:textId="77777777" w:rsidR="00851B7B" w:rsidRPr="00851B7B" w:rsidRDefault="00851B7B" w:rsidP="00851B7B">
      <w:r w:rsidRPr="00851B7B">
        <w:t>На следующий день виновная вновь направилась в магазин с целью хищения, однако, не смогла завершить свой преступный умысел до конца, поскольку была задержана.</w:t>
      </w:r>
    </w:p>
    <w:p w14:paraId="3BEDE153" w14:textId="77777777" w:rsidR="00851B7B" w:rsidRPr="00851B7B" w:rsidRDefault="00851B7B" w:rsidP="00851B7B">
      <w:r w:rsidRPr="00851B7B">
        <w:t>С учетом позиции государственного обвинителя, ей было назначено наказание в виде штрафа в размере 30 000 рублей»</w:t>
      </w:r>
    </w:p>
    <w:p w14:paraId="6C69E96C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CDE"/>
    <w:rsid w:val="001C036B"/>
    <w:rsid w:val="002C6CDE"/>
    <w:rsid w:val="005B36D7"/>
    <w:rsid w:val="007404E5"/>
    <w:rsid w:val="00740E00"/>
    <w:rsid w:val="00851B7B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D5DC4"/>
  <w15:chartTrackingRefBased/>
  <w15:docId w15:val="{553121DC-CE32-4628-BFA9-74A107515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6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6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C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6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6C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6C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6C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6C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6C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6C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6C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6C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6CD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6C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6C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6C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6C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6C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6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6C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6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6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6C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6C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6CD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6C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6CD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6C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3</cp:revision>
  <dcterms:created xsi:type="dcterms:W3CDTF">2026-06-10T08:31:00Z</dcterms:created>
  <dcterms:modified xsi:type="dcterms:W3CDTF">2026-06-10T09:40:00Z</dcterms:modified>
</cp:coreProperties>
</file>