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B7823" w14:textId="77777777" w:rsidR="008B12FA" w:rsidRPr="008B12FA" w:rsidRDefault="008B12FA" w:rsidP="008B12FA">
      <w:r w:rsidRPr="008B12FA">
        <w:t>В Фатежском районе прокуратура в судебном порядке добивается взыскания ущерба в связи с незаконной рубкой лесных насаждений</w:t>
      </w:r>
    </w:p>
    <w:p w14:paraId="656CC887" w14:textId="77777777" w:rsidR="008B12FA" w:rsidRPr="008B12FA" w:rsidRDefault="008B12FA" w:rsidP="008B12FA"/>
    <w:p w14:paraId="1955DFF3" w14:textId="77777777" w:rsidR="008B12FA" w:rsidRPr="008B12FA" w:rsidRDefault="008B12FA" w:rsidP="008B12FA">
      <w:r w:rsidRPr="008B12FA">
        <w:t>Прокуратура Фатежского района провела проверку исполнения лесного законодательства.</w:t>
      </w:r>
    </w:p>
    <w:p w14:paraId="0E7D3F41" w14:textId="77777777" w:rsidR="008B12FA" w:rsidRPr="008B12FA" w:rsidRDefault="008B12FA" w:rsidP="008B12FA">
      <w:r w:rsidRPr="008B12FA">
        <w:t>Установлено, что на территории государственного лесного фонда на лесном участке, переданном на основании соглашения в пользование индивидуальному предпринимателю, неустановленные лица срубили 2 сырорастущих дерева – клен.</w:t>
      </w:r>
    </w:p>
    <w:p w14:paraId="75F04926" w14:textId="77777777" w:rsidR="008B12FA" w:rsidRPr="008B12FA" w:rsidRDefault="008B12FA" w:rsidP="008B12FA">
      <w:r w:rsidRPr="008B12FA">
        <w:t>Общий объем вреда, причиненного вследствие нарушения лесного законодательства, составил 50 тыс 269 рублей.</w:t>
      </w:r>
    </w:p>
    <w:p w14:paraId="1E331AE9" w14:textId="77777777" w:rsidR="008B12FA" w:rsidRPr="008B12FA" w:rsidRDefault="008B12FA" w:rsidP="008B12FA">
      <w:r w:rsidRPr="008B12FA">
        <w:t>По данному факту следственным органом возбуждено уголовное дело по ч. 2 ст. 260 УК РФ.</w:t>
      </w:r>
    </w:p>
    <w:p w14:paraId="299C29E6" w14:textId="77777777" w:rsidR="008B12FA" w:rsidRPr="008B12FA" w:rsidRDefault="008B12FA" w:rsidP="008B12FA">
      <w:r w:rsidRPr="008B12FA">
        <w:t>Согласно условиям охотсоглашения, индивидуальный предприниматель обязан принимать меры по предупреждению нанесения ущерба сельскохозяйственным и лесным культурам.</w:t>
      </w:r>
    </w:p>
    <w:p w14:paraId="67001A72" w14:textId="77777777" w:rsidR="008B12FA" w:rsidRPr="008B12FA" w:rsidRDefault="008B12FA" w:rsidP="008B12FA">
      <w:r w:rsidRPr="008B12FA">
        <w:t>В связи с этим прокурор Фатежского района направил в суд исковое заявление о взыскании с индивидуального предпринимателя в пользу муниципального образования «Фатежский муниципальный район» ущерба, причиненного незаконной рубкой.</w:t>
      </w:r>
    </w:p>
    <w:p w14:paraId="0A03629B" w14:textId="77777777" w:rsidR="008B12FA" w:rsidRPr="008B12FA" w:rsidRDefault="008B12FA" w:rsidP="008B12FA">
      <w:r w:rsidRPr="008B12FA">
        <w:t>Исковое заявление находится на рассмотрении в суде.</w:t>
      </w:r>
    </w:p>
    <w:p w14:paraId="3707DA8F" w14:textId="77777777" w:rsidR="00432F55" w:rsidRDefault="00432F55"/>
    <w:sectPr w:rsidR="0043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4A9"/>
    <w:rsid w:val="000D06D5"/>
    <w:rsid w:val="00212805"/>
    <w:rsid w:val="00432F55"/>
    <w:rsid w:val="005734A9"/>
    <w:rsid w:val="00642C5A"/>
    <w:rsid w:val="00815EE0"/>
    <w:rsid w:val="008B12FA"/>
    <w:rsid w:val="009B07CE"/>
    <w:rsid w:val="00A605C4"/>
    <w:rsid w:val="00A80CD4"/>
    <w:rsid w:val="00C11658"/>
    <w:rsid w:val="00EC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A62FB-2C4E-49A9-88E1-A0BCB7C1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3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3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34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3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34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34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34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34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34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34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34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34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34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34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34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34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34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34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3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3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34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3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3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34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34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34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34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34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34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2025-12-02T07:47:00Z</dcterms:created>
  <dcterms:modified xsi:type="dcterms:W3CDTF">2025-12-02T07:47:00Z</dcterms:modified>
</cp:coreProperties>
</file>