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67BD" w14:textId="77777777" w:rsidR="00371EB9" w:rsidRDefault="00371EB9" w:rsidP="00371EB9">
      <w:pPr>
        <w:pStyle w:val="20"/>
        <w:shd w:val="clear" w:color="auto" w:fill="auto"/>
        <w:spacing w:line="324" w:lineRule="exact"/>
        <w:ind w:right="220" w:firstLine="740"/>
      </w:pPr>
    </w:p>
    <w:p w14:paraId="7990E6C8" w14:textId="52583EAE" w:rsidR="00371EB9" w:rsidRDefault="00371EB9" w:rsidP="00371EB9">
      <w:pPr>
        <w:pStyle w:val="20"/>
        <w:shd w:val="clear" w:color="auto" w:fill="auto"/>
        <w:spacing w:line="324" w:lineRule="exact"/>
        <w:ind w:right="220" w:firstLine="740"/>
      </w:pPr>
      <w:r>
        <w:t>«Приказом Минпросвещения России от 08.10.2025 №727 уточняется порядок приема на обучение по образовательным программам начального общего, основного общего и среднего общего образования в части проведения тестирования иностранных граждан на знание русского языка.</w:t>
      </w:r>
    </w:p>
    <w:p w14:paraId="46F27566" w14:textId="77777777" w:rsidR="00371EB9" w:rsidRDefault="00371EB9" w:rsidP="00371EB9">
      <w:pPr>
        <w:pStyle w:val="20"/>
        <w:shd w:val="clear" w:color="auto" w:fill="auto"/>
        <w:spacing w:line="324" w:lineRule="exact"/>
        <w:ind w:right="220" w:firstLine="740"/>
      </w:pPr>
      <w:r>
        <w:t xml:space="preserve">Закреплено, что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проводится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от 6 апреля 2023 г. </w:t>
      </w:r>
      <w:r>
        <w:rPr>
          <w:lang w:val="en-US" w:eastAsia="en-US" w:bidi="en-US"/>
        </w:rPr>
        <w:t>N</w:t>
      </w:r>
      <w:r w:rsidRPr="00371EB9">
        <w:rPr>
          <w:lang w:eastAsia="en-US" w:bidi="en-US"/>
        </w:rPr>
        <w:t xml:space="preserve"> </w:t>
      </w:r>
      <w:r>
        <w:t>240.</w:t>
      </w:r>
    </w:p>
    <w:p w14:paraId="5E8EB5E0" w14:textId="77777777" w:rsidR="00371EB9" w:rsidRDefault="00371EB9" w:rsidP="00371EB9">
      <w:pPr>
        <w:pStyle w:val="20"/>
        <w:shd w:val="clear" w:color="auto" w:fill="auto"/>
        <w:spacing w:line="320" w:lineRule="exact"/>
      </w:pPr>
      <w:r>
        <w:t xml:space="preserve">Также представление при приеме на обучение по образовательным программам </w:t>
      </w:r>
      <w:proofErr w:type="gramStart"/>
      <w:r>
        <w:t>среднего общего образования</w:t>
      </w:r>
      <w:proofErr w:type="gramEnd"/>
      <w:r>
        <w:t xml:space="preserve"> полученного иностранным гражданином или лицом без гражданства аттестата об основном общем образовании приравнивается к представлению информации об успешном прохождении им тестирования. Направление иностранного гражданина или лица без гражданства в тестирующую организацию в этом случае не осуществляется.</w:t>
      </w:r>
    </w:p>
    <w:p w14:paraId="23E43AD4" w14:textId="77777777" w:rsidR="00371EB9" w:rsidRDefault="00371EB9" w:rsidP="00371EB9">
      <w:pPr>
        <w:pStyle w:val="20"/>
        <w:shd w:val="clear" w:color="auto" w:fill="auto"/>
        <w:spacing w:line="320" w:lineRule="exact"/>
        <w:ind w:firstLine="740"/>
        <w:jc w:val="left"/>
      </w:pPr>
      <w:r>
        <w:t>Кроме того, определены категории иностранных граждан, для которых тестирование проводится в устной форме.</w:t>
      </w:r>
    </w:p>
    <w:p w14:paraId="05B19270" w14:textId="77777777" w:rsidR="00371EB9" w:rsidRDefault="00371EB9" w:rsidP="00371EB9">
      <w:pPr>
        <w:pStyle w:val="20"/>
        <w:shd w:val="clear" w:color="auto" w:fill="auto"/>
        <w:spacing w:line="320" w:lineRule="exact"/>
        <w:ind w:firstLine="740"/>
        <w:jc w:val="left"/>
      </w:pPr>
      <w:r>
        <w:t xml:space="preserve">Сведения о публикации прошу предоставить в адрес прокуратуры не позднее 27.10.2025 </w:t>
      </w:r>
      <w:r>
        <w:rPr>
          <w:rStyle w:val="21"/>
        </w:rPr>
        <w:t>нарочно.</w:t>
      </w:r>
    </w:p>
    <w:p w14:paraId="084B87BE" w14:textId="77777777" w:rsidR="00371EB9" w:rsidRDefault="00371EB9" w:rsidP="00371EB9">
      <w:pPr>
        <w:pStyle w:val="20"/>
        <w:shd w:val="clear" w:color="auto" w:fill="auto"/>
        <w:spacing w:line="320" w:lineRule="exact"/>
        <w:ind w:firstLine="740"/>
        <w:jc w:val="left"/>
      </w:pPr>
    </w:p>
    <w:p w14:paraId="54A32836" w14:textId="77777777" w:rsidR="00371EB9" w:rsidRDefault="00371EB9" w:rsidP="00371EB9">
      <w:pPr>
        <w:pStyle w:val="20"/>
        <w:shd w:val="clear" w:color="auto" w:fill="auto"/>
        <w:spacing w:line="280" w:lineRule="exact"/>
        <w:ind w:left="7" w:right="6995"/>
      </w:pPr>
      <w:r>
        <w:t>Прокурор района</w:t>
      </w:r>
    </w:p>
    <w:p w14:paraId="124A958F" w14:textId="77777777" w:rsidR="00371EB9" w:rsidRDefault="00371EB9" w:rsidP="00371EB9">
      <w:pPr>
        <w:pStyle w:val="20"/>
        <w:shd w:val="clear" w:color="auto" w:fill="auto"/>
        <w:spacing w:line="280" w:lineRule="exact"/>
        <w:jc w:val="left"/>
      </w:pPr>
      <w:r>
        <w:t>А.Н. Минаков</w:t>
      </w:r>
    </w:p>
    <w:p w14:paraId="79CB8536" w14:textId="77777777" w:rsidR="00114495" w:rsidRPr="00371EB9" w:rsidRDefault="00114495" w:rsidP="00371EB9"/>
    <w:sectPr w:rsidR="00114495" w:rsidRPr="00371EB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EF8C" w14:textId="77777777" w:rsidR="00583B28" w:rsidRDefault="00583B28">
      <w:r>
        <w:separator/>
      </w:r>
    </w:p>
  </w:endnote>
  <w:endnote w:type="continuationSeparator" w:id="0">
    <w:p w14:paraId="6E77982D" w14:textId="77777777" w:rsidR="00583B28" w:rsidRDefault="0058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9E3D" w14:textId="77777777" w:rsidR="00583B28" w:rsidRDefault="00583B28"/>
  </w:footnote>
  <w:footnote w:type="continuationSeparator" w:id="0">
    <w:p w14:paraId="076AE453" w14:textId="77777777" w:rsidR="00583B28" w:rsidRDefault="00583B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495"/>
    <w:rsid w:val="00114495"/>
    <w:rsid w:val="00371EB9"/>
    <w:rsid w:val="00583B28"/>
    <w:rsid w:val="00E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123A"/>
  <w15:docId w15:val="{82761181-2FF4-45AA-BCA2-F7DE2443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Arial75pt">
    <w:name w:val="Основной текст (5) + Arial;7;5 pt;Полужирный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2pt">
    <w:name w:val="Основной текст (10) + 1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184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60" w:line="173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ahoma" w:eastAsia="Tahoma" w:hAnsi="Tahoma" w:cs="Tahoma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  <w:jc w:val="both"/>
    </w:pPr>
    <w:rPr>
      <w:rFonts w:ascii="Franklin Gothic Demi" w:eastAsia="Franklin Gothic Demi" w:hAnsi="Franklin Gothic Demi" w:cs="Franklin Gothic Demi"/>
      <w:sz w:val="21"/>
      <w:szCs w:val="2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after="6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2025-11-10T09:44:00Z</dcterms:created>
  <dcterms:modified xsi:type="dcterms:W3CDTF">2025-11-10T09:46:00Z</dcterms:modified>
</cp:coreProperties>
</file>